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585EC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 w:line="400" w:lineRule="atLeast"/>
        <w:jc w:val="center"/>
        <w:textAlignment w:val="auto"/>
        <w:rPr>
          <w:rFonts w:hint="eastAsia" w:ascii="黑体" w:hAnsi="黑体" w:eastAsia="黑体" w:cs="黑体"/>
          <w:color w:val="231F2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color w:val="231F20"/>
          <w:kern w:val="0"/>
          <w:sz w:val="28"/>
          <w:szCs w:val="28"/>
          <w:lang w:val="en-US" w:eastAsia="zh-CN" w:bidi="ar"/>
        </w:rPr>
        <w:t>《黑龙江国土资源》投稿论文格式规范</w:t>
      </w:r>
    </w:p>
    <w:p w14:paraId="21CB6EB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 w:line="400" w:lineRule="atLeast"/>
        <w:ind w:firstLine="360" w:firstLineChars="200"/>
        <w:jc w:val="both"/>
        <w:textAlignment w:val="auto"/>
        <w:rPr>
          <w:rFonts w:hint="default" w:ascii="黑体" w:hAnsi="黑体" w:eastAsia="黑体" w:cs="黑体"/>
          <w:color w:val="231F2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231F20"/>
          <w:kern w:val="0"/>
          <w:sz w:val="18"/>
          <w:szCs w:val="18"/>
          <w:lang w:val="en-US" w:eastAsia="zh-CN" w:bidi="ar"/>
        </w:rPr>
        <w:t>作者您好，为提高《黑龙江国土资源》刊物质量，按照国家对学术期刊编排的要求，本刊对所有来稿格式规范要求如下，请认真阅读并严格照之处理，以便稿件经检查合格后能够尽快编辑排版，感谢理解与支持！</w:t>
      </w:r>
    </w:p>
    <w:p w14:paraId="2D1A3D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231F20"/>
          <w:kern w:val="0"/>
          <w:sz w:val="32"/>
          <w:szCs w:val="32"/>
          <w:lang w:val="en-US" w:eastAsia="zh-CN" w:bidi="ar"/>
        </w:rPr>
        <w:t>论文标题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（小二号黑体居中，一般不超过 20 个汉字）</w:t>
      </w:r>
    </w:p>
    <w:p w14:paraId="572A5C9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 w:line="400" w:lineRule="atLeast"/>
        <w:jc w:val="center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default" w:ascii="黑体" w:hAnsi="黑体" w:eastAsia="黑体" w:cs="黑体"/>
          <w:color w:val="auto"/>
          <w:kern w:val="0"/>
          <w:sz w:val="28"/>
          <w:szCs w:val="28"/>
          <w:lang w:val="en-US" w:eastAsia="zh-CN" w:bidi="ar"/>
        </w:rPr>
        <w:t>——副标题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（不是必须，四号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黑体）</w:t>
      </w:r>
    </w:p>
    <w:p w14:paraId="3EAAA9C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 w:line="400" w:lineRule="atLeast"/>
        <w:jc w:val="center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b w:val="0"/>
          <w:bCs w:val="0"/>
          <w:color w:val="auto"/>
          <w:kern w:val="0"/>
          <w:sz w:val="28"/>
          <w:szCs w:val="28"/>
          <w:lang w:val="en-US" w:eastAsia="zh-CN" w:bidi="ar"/>
        </w:rPr>
        <w:t>TITLE OF PAPER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（英文标题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四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 xml:space="preserve">号Times New Roman 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居中）</w:t>
      </w:r>
    </w:p>
    <w:p w14:paraId="1B3010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楷体" w:hAnsi="楷体" w:eastAsia="楷体" w:cs="楷体"/>
          <w:color w:val="231F20"/>
          <w:kern w:val="0"/>
          <w:sz w:val="24"/>
          <w:szCs w:val="24"/>
          <w:lang w:val="en-US" w:eastAsia="zh-CN" w:bidi="ar"/>
        </w:rPr>
      </w:pPr>
      <w:r>
        <w:rPr>
          <w:rFonts w:hint="eastAsia" w:ascii="楷体" w:hAnsi="楷体" w:eastAsia="楷体" w:cs="楷体"/>
          <w:color w:val="231F20"/>
          <w:kern w:val="0"/>
          <w:sz w:val="24"/>
          <w:szCs w:val="24"/>
          <w:lang w:val="en-US" w:eastAsia="zh-CN" w:bidi="ar"/>
        </w:rPr>
        <w:t>作者及单位序号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（小四号字楷体居中，序号在右上角依次标出，不得跳序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）</w:t>
      </w:r>
    </w:p>
    <w:p w14:paraId="10166CA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仿宋" w:hAnsi="仿宋" w:eastAsia="仿宋" w:cs="仿宋"/>
          <w:color w:val="231F20"/>
          <w:kern w:val="0"/>
          <w:sz w:val="21"/>
          <w:szCs w:val="21"/>
          <w:lang w:val="en-US" w:eastAsia="zh-CN" w:bidi="ar"/>
        </w:rPr>
        <w:t>（作者单位）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（五号仿宋居中，按作者实际情况依次分别列出，包括单位名称（学校需具体至学院）、城市、邮编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）</w:t>
      </w:r>
    </w:p>
    <w:p w14:paraId="29F4BB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21"/>
          <w:szCs w:val="21"/>
          <w:lang w:val="en-US" w:eastAsia="zh-CN" w:bidi="ar"/>
        </w:rPr>
        <w:t>Author and unit serial number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（英文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作者名及单位序号五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 xml:space="preserve">号Times New Roman 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居中）</w:t>
      </w:r>
    </w:p>
    <w:p w14:paraId="4B2D2FD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Times New Roman" w:hAnsi="Times New Roman" w:eastAsia="黑体" w:cs="Times New Roman"/>
          <w:color w:val="auto"/>
          <w:kern w:val="0"/>
          <w:sz w:val="21"/>
          <w:szCs w:val="21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21"/>
          <w:szCs w:val="21"/>
          <w:lang w:val="en-US" w:eastAsia="zh-CN" w:bidi="ar"/>
        </w:rPr>
        <w:t>(Author's unit)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（英文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作者单位、城市及邮编等五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 xml:space="preserve">号Times New Roman 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居中）</w:t>
      </w:r>
    </w:p>
    <w:p w14:paraId="314CD9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</w:p>
    <w:p w14:paraId="224BE70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仿宋" w:hAnsi="仿宋" w:eastAsia="仿宋" w:cs="仿宋"/>
          <w:color w:val="231F2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231F20"/>
          <w:kern w:val="0"/>
          <w:sz w:val="18"/>
          <w:szCs w:val="18"/>
          <w:lang w:val="en-US" w:eastAsia="zh-CN" w:bidi="ar"/>
        </w:rPr>
        <w:t>摘  要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（小五黑体左对齐）</w:t>
      </w:r>
      <w:r>
        <w:rPr>
          <w:rFonts w:hint="eastAsia" w:ascii="黑体" w:hAnsi="黑体" w:eastAsia="黑体" w:cs="黑体"/>
          <w:color w:val="231F20"/>
          <w:kern w:val="0"/>
          <w:sz w:val="18"/>
          <w:szCs w:val="18"/>
          <w:lang w:val="en-US" w:eastAsia="zh-CN" w:bidi="ar"/>
        </w:rPr>
        <w:t>：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18"/>
          <w:szCs w:val="18"/>
          <w:lang w:val="en-US" w:eastAsia="zh-CN" w:bidi="ar"/>
        </w:rPr>
        <w:t>摘要内容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（小五宋体，摘要四要素（目的、方法手段、结果和结论）要齐全，一般在 300 字左右。）</w:t>
      </w:r>
    </w:p>
    <w:p w14:paraId="0C2D63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仿宋" w:hAnsi="仿宋" w:eastAsia="仿宋" w:cs="仿宋"/>
          <w:color w:val="231F2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231F20"/>
          <w:kern w:val="0"/>
          <w:sz w:val="18"/>
          <w:szCs w:val="18"/>
          <w:lang w:val="en-US" w:eastAsia="zh-CN" w:bidi="ar"/>
        </w:rPr>
        <w:t>关键词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（小五黑体左对齐）</w:t>
      </w:r>
      <w:r>
        <w:rPr>
          <w:rFonts w:hint="eastAsia" w:ascii="黑体" w:hAnsi="黑体" w:eastAsia="黑体" w:cs="黑体"/>
          <w:color w:val="231F20"/>
          <w:kern w:val="0"/>
          <w:sz w:val="18"/>
          <w:szCs w:val="18"/>
          <w:lang w:val="en-US" w:eastAsia="zh-CN" w:bidi="ar"/>
        </w:rPr>
        <w:t>：</w:t>
      </w:r>
      <w:r>
        <w:rPr>
          <w:rFonts w:hint="eastAsia" w:asciiTheme="minorEastAsia" w:hAnsiTheme="minorEastAsia" w:cstheme="minorEastAsia"/>
          <w:color w:val="231F20"/>
          <w:kern w:val="0"/>
          <w:sz w:val="18"/>
          <w:szCs w:val="18"/>
          <w:lang w:val="en-US" w:eastAsia="zh-CN" w:bidi="ar"/>
        </w:rPr>
        <w:t>关键词1；关键词2；关键词3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（小五宋体，关键词数量在 3-7 个之间）</w:t>
      </w:r>
    </w:p>
    <w:p w14:paraId="6281A6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宋体" w:eastAsia="黑体" w:cs="黑体"/>
          <w:color w:val="00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18"/>
          <w:szCs w:val="18"/>
          <w:lang w:val="en-US" w:eastAsia="zh-CN" w:bidi="ar"/>
        </w:rPr>
        <w:t>中图分类号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（小五黑体左对齐）</w:t>
      </w:r>
      <w:r>
        <w:rPr>
          <w:rFonts w:hint="eastAsia" w:ascii="黑体" w:hAnsi="宋体" w:eastAsia="黑体" w:cs="黑体"/>
          <w:color w:val="000000"/>
          <w:kern w:val="0"/>
          <w:sz w:val="18"/>
          <w:szCs w:val="18"/>
          <w:lang w:val="en-US" w:eastAsia="zh-CN" w:bidi="ar"/>
        </w:rPr>
        <w:t>：  文献标志码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（小五黑体）</w:t>
      </w:r>
      <w:r>
        <w:rPr>
          <w:rFonts w:hint="eastAsia" w:ascii="黑体" w:hAnsi="宋体" w:eastAsia="黑体" w:cs="黑体"/>
          <w:color w:val="000000"/>
          <w:kern w:val="0"/>
          <w:sz w:val="18"/>
          <w:szCs w:val="18"/>
          <w:lang w:val="en-US" w:eastAsia="zh-CN" w:bidi="ar"/>
        </w:rPr>
        <w:t>：  文章编号：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（小五黑体）</w:t>
      </w:r>
    </w:p>
    <w:p w14:paraId="3A80F936"/>
    <w:p w14:paraId="507C4E08">
      <w:pP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Abs</w:t>
      </w:r>
      <w:r>
        <w:rPr>
          <w:rFonts w:hint="default" w:ascii="Times New Roman" w:hAnsi="Times New Roman" w:cs="Times New Roman"/>
          <w:b/>
          <w:bCs/>
          <w:color w:val="auto"/>
          <w:sz w:val="21"/>
          <w:szCs w:val="21"/>
        </w:rPr>
        <w:t>trac</w:t>
      </w:r>
      <w:r>
        <w:rPr>
          <w:rFonts w:hint="default" w:ascii="Times New Roman" w:hAnsi="Times New Roman" w:cs="Times New Roman"/>
          <w:b/>
          <w:bCs/>
          <w:sz w:val="21"/>
          <w:szCs w:val="21"/>
        </w:rPr>
        <w:t>t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标题五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号Times New Roman 加粗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左对齐）</w:t>
      </w:r>
      <w:r>
        <w:rPr>
          <w:rFonts w:hint="default" w:ascii="Times New Roman" w:hAnsi="Times New Roman" w:cs="Times New Roman"/>
          <w:b/>
          <w:bCs/>
          <w:sz w:val="21"/>
          <w:szCs w:val="21"/>
          <w:lang w:eastAsia="zh-CN"/>
        </w:rPr>
        <w:t>：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xxxx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正文五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号Times New Roman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）</w:t>
      </w:r>
    </w:p>
    <w:p w14:paraId="025F65A1">
      <w:pP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cs="Times New Roman"/>
          <w:b/>
          <w:bCs/>
          <w:color w:val="auto"/>
          <w:sz w:val="21"/>
          <w:szCs w:val="21"/>
          <w:lang w:val="en-US" w:eastAsia="zh-CN"/>
        </w:rPr>
        <w:t>Key</w:t>
      </w:r>
      <w:r>
        <w:rPr>
          <w:rFonts w:hint="eastAsia" w:ascii="Times New Roman" w:hAnsi="Times New Roman" w:cs="Times New Roman"/>
          <w:b/>
          <w:bCs/>
          <w:color w:val="auto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1"/>
          <w:szCs w:val="21"/>
          <w:lang w:val="en-US" w:eastAsia="zh-CN"/>
        </w:rPr>
        <w:t>word</w:t>
      </w:r>
      <w:r>
        <w:rPr>
          <w:rFonts w:hint="eastAsia" w:ascii="Times New Roman" w:hAnsi="Times New Roman" w:cs="Times New Roman"/>
          <w:b/>
          <w:bCs/>
          <w:color w:val="auto"/>
          <w:sz w:val="21"/>
          <w:szCs w:val="21"/>
          <w:lang w:val="en-US" w:eastAsia="zh-CN"/>
        </w:rPr>
        <w:t>s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标题五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号Times New Roman 加粗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左对齐）</w:t>
      </w:r>
      <w:r>
        <w:rPr>
          <w:rFonts w:hint="default" w:ascii="Times New Roman" w:hAnsi="Times New Roman" w:cs="Times New Roman"/>
          <w:b/>
          <w:bCs/>
          <w:sz w:val="21"/>
          <w:szCs w:val="21"/>
          <w:lang w:eastAsia="zh-CN"/>
        </w:rPr>
        <w:t>：</w:t>
      </w:r>
      <w:r>
        <w:rPr>
          <w:rFonts w:hint="eastAsia" w:ascii="Times New Roman" w:hAnsi="Times New Roman" w:cs="Times New Roman"/>
          <w:b w:val="0"/>
          <w:bCs w:val="0"/>
          <w:sz w:val="21"/>
          <w:szCs w:val="21"/>
          <w:lang w:val="en-US" w:eastAsia="zh-CN"/>
        </w:rPr>
        <w:t>xxxx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正文五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号Times New Roman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）</w:t>
      </w:r>
    </w:p>
    <w:p w14:paraId="76E340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FF0000"/>
          <w:kern w:val="0"/>
          <w:sz w:val="24"/>
          <w:szCs w:val="24"/>
          <w:lang w:val="en-US" w:eastAsia="zh-CN" w:bidi="ar"/>
        </w:rPr>
      </w:pPr>
    </w:p>
    <w:p w14:paraId="4036B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b/>
          <w:bCs/>
          <w:color w:val="FF0000"/>
          <w:kern w:val="0"/>
          <w:sz w:val="24"/>
          <w:szCs w:val="24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FF0000"/>
          <w:kern w:val="0"/>
          <w:sz w:val="24"/>
          <w:szCs w:val="24"/>
          <w:lang w:val="en-US" w:eastAsia="zh-CN" w:bidi="ar"/>
        </w:rPr>
        <w:t>正文部分双栏排版</w:t>
      </w:r>
    </w:p>
    <w:p w14:paraId="041C5B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b/>
          <w:bCs/>
          <w:color w:val="FF0000"/>
          <w:kern w:val="0"/>
          <w:sz w:val="24"/>
          <w:szCs w:val="24"/>
          <w:lang w:val="en-US" w:eastAsia="zh-CN" w:bidi="ar"/>
        </w:rPr>
      </w:pPr>
    </w:p>
    <w:p w14:paraId="160DDB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atLeast"/>
        <w:textAlignment w:val="auto"/>
        <w:rPr>
          <w:rFonts w:hint="eastAsia" w:ascii="黑体" w:hAnsi="黑体" w:eastAsia="黑体" w:cs="黑体"/>
          <w:color w:val="auto"/>
          <w:kern w:val="0"/>
          <w:sz w:val="24"/>
          <w:szCs w:val="24"/>
          <w:lang w:val="en-US" w:eastAsia="zh-CN" w:bidi="ar"/>
        </w:rPr>
        <w:sectPr>
          <w:pgSz w:w="10431" w:h="14740"/>
          <w:pgMar w:top="850" w:right="850" w:bottom="850" w:left="1134" w:header="851" w:footer="992" w:gutter="0"/>
          <w:cols w:space="425" w:num="1"/>
          <w:docGrid w:type="lines" w:linePitch="312" w:charSpace="0"/>
        </w:sectPr>
      </w:pPr>
    </w:p>
    <w:p w14:paraId="3A3F3F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atLeast"/>
        <w:textAlignment w:val="auto"/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24"/>
          <w:szCs w:val="24"/>
          <w:lang w:val="en-US" w:eastAsia="zh-CN" w:bidi="ar"/>
        </w:rPr>
        <w:t>0 引言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小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四号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黑体，段前段后0.5行，左顶格并单独占行。章、节标题应简明准确，一般不超过15字。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）</w:t>
      </w:r>
    </w:p>
    <w:p w14:paraId="718AB5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atLeast"/>
        <w:textAlignment w:val="auto"/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default" w:ascii="黑体" w:hAnsi="黑体" w:eastAsia="黑体" w:cs="黑体"/>
          <w:color w:val="auto"/>
          <w:kern w:val="0"/>
          <w:sz w:val="24"/>
          <w:szCs w:val="24"/>
          <w:lang w:val="en-US" w:eastAsia="zh-CN" w:bidi="ar"/>
        </w:rPr>
        <w:t xml:space="preserve">1 </w:t>
      </w:r>
      <w:r>
        <w:rPr>
          <w:rFonts w:hint="eastAsia" w:ascii="黑体" w:hAnsi="黑体" w:eastAsia="黑体" w:cs="黑体"/>
          <w:color w:val="auto"/>
          <w:kern w:val="0"/>
          <w:sz w:val="24"/>
          <w:szCs w:val="24"/>
          <w:lang w:val="en-US" w:eastAsia="zh-CN" w:bidi="ar"/>
        </w:rPr>
        <w:t>一级标题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小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四号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黑体，左顶格并单独占行。章、节标题应简并明、精练、准确，一般不超过15字。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）</w:t>
      </w:r>
    </w:p>
    <w:p w14:paraId="24663D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21"/>
          <w:szCs w:val="21"/>
          <w:lang w:val="en-US" w:eastAsia="zh-CN" w:bidi="ar"/>
        </w:rPr>
        <w:t>1.1 二级标题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（采用五号黑体，左顶格并单独占行）</w:t>
      </w:r>
    </w:p>
    <w:p w14:paraId="626AD3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21"/>
          <w:szCs w:val="21"/>
          <w:lang w:val="en-US" w:eastAsia="zh-CN" w:bidi="ar"/>
        </w:rPr>
        <w:t>1.1.1三级标题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（如有）采用5黑左顶格单独占行。一般不再设第4层次的节，但可采用列项说明。）</w:t>
      </w:r>
    </w:p>
    <w:p w14:paraId="1C9BA4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lang w:val="en-US" w:eastAsia="zh-CN" w:bidi="ar"/>
        </w:rPr>
        <w:t>一般内容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（五号宋体）</w:t>
      </w:r>
    </w:p>
    <w:p w14:paraId="66E36A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default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“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（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lang w:val="en-US" w:eastAsia="zh-CN" w:bidi="ar"/>
        </w:rPr>
        <w:t>1）标题</w:t>
      </w:r>
      <w:r>
        <w:rPr>
          <w:rFonts w:hint="eastAsia" w:asciiTheme="minorEastAsia" w:hAnsiTheme="minorEastAsia" w:cstheme="minorEastAsia"/>
          <w:color w:val="auto"/>
          <w:kern w:val="0"/>
          <w:sz w:val="21"/>
          <w:szCs w:val="21"/>
          <w:lang w:val="en-US" w:eastAsia="zh-CN" w:bidi="ar"/>
        </w:rPr>
        <w:t>。</w:t>
      </w:r>
      <w:r>
        <w:rPr>
          <w:rFonts w:hint="default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”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：第1层次列项说明（如有），并列各项可以接排，如另行排，每项前均须空2字距；当有标题时，末尾加句号，并与正文接排。</w:t>
      </w:r>
    </w:p>
    <w:p w14:paraId="53822B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1"/>
          <w:szCs w:val="21"/>
          <w:lang w:val="en-US" w:eastAsia="zh-CN" w:bidi="ar"/>
        </w:rPr>
        <w:t>“① 标题。”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：第2层次列项说明（如有），一般接排。</w:t>
      </w:r>
    </w:p>
    <w:p w14:paraId="4B5AAC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24"/>
          <w:szCs w:val="24"/>
          <w:lang w:val="en-US" w:eastAsia="zh-CN" w:bidi="ar"/>
        </w:rPr>
        <w:t>5 结语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四号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黑体，左顶格并单独占行。）</w:t>
      </w:r>
    </w:p>
    <w:p w14:paraId="3EAB8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sectPr>
          <w:type w:val="continuous"/>
          <w:pgSz w:w="10431" w:h="14740"/>
          <w:pgMar w:top="850" w:right="850" w:bottom="850" w:left="1134" w:header="851" w:footer="992" w:gutter="0"/>
          <w:cols w:equalWidth="0" w:num="2">
            <w:col w:w="4011" w:space="425"/>
            <w:col w:w="4011"/>
          </w:cols>
          <w:docGrid w:type="lines" w:linePitch="312" w:charSpace="0"/>
        </w:sectPr>
      </w:pPr>
    </w:p>
    <w:p w14:paraId="4BA45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</w:p>
    <w:p w14:paraId="4C0F7A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参考</w:t>
      </w:r>
      <w:r>
        <w:rPr>
          <w:rFonts w:hint="default" w:ascii="黑体" w:hAnsi="黑体" w:eastAsia="黑体" w:cs="黑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文献</w:t>
      </w:r>
      <w:r>
        <w:rPr>
          <w:rFonts w:ascii="黑体" w:hAnsi="宋体" w:eastAsia="黑体" w:cs="黑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（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References</w:t>
      </w:r>
      <w:r>
        <w:rPr>
          <w:rFonts w:hint="eastAsia" w:ascii="黑体" w:hAnsi="宋体" w:eastAsia="黑体" w:cs="黑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）</w:t>
      </w:r>
      <w:r>
        <w:rPr>
          <w:rFonts w:hint="eastAsia" w:ascii="黑体" w:hAnsi="宋体" w:eastAsia="黑体" w:cs="黑体"/>
          <w:b/>
          <w:bCs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四号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黑体，左顶格并单独占行，双栏）</w:t>
      </w:r>
    </w:p>
    <w:p w14:paraId="0BF01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参考文献格式要求：</w:t>
      </w:r>
    </w:p>
    <w:p w14:paraId="522BB08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充分、恰当、准确地引用文献，研究性论文的文献数量不宜少于15条/篇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48A94F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参考文献采用“顺序编码”制，应在正文中标出，并按在文中出现的先后顺序从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[1]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开始编号，不可跳序。用右上标如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vertAlign w:val="superscript"/>
          <w:lang w:val="en-US" w:eastAsia="zh-CN" w:bidi="ar"/>
          <w14:textFill>
            <w14:solidFill>
              <w14:schemeClr w14:val="tx1"/>
            </w14:solidFill>
          </w14:textFill>
        </w:rPr>
        <w:t>[1]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所示，如同时引用多个文献，且序号连续的，用“-”连接，否则用“，”连接，如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vertAlign w:val="superscript"/>
          <w:lang w:val="en-US" w:eastAsia="zh-CN" w:bidi="ar"/>
          <w14:textFill>
            <w14:solidFill>
              <w14:schemeClr w14:val="tx1"/>
            </w14:solidFill>
          </w14:textFill>
        </w:rPr>
        <w:t>[2-3]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或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vertAlign w:val="superscript"/>
          <w:lang w:val="en-US" w:eastAsia="zh-CN" w:bidi="ar"/>
          <w14:textFill>
            <w14:solidFill>
              <w14:schemeClr w14:val="tx1"/>
            </w14:solidFill>
          </w14:textFill>
        </w:rPr>
        <w:t>[4-6,8]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。且顺序号和文后参考文献列表顺序一致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5FFBEF4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原文献副题名前的“――”应改为标识符号“：”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3EAF110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正文中引用文献处提到作者名称时，需核实是否和参考文献中的相应作者一致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4AF1B10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注意核查同一条文献在引用时是否出现了不同标号的情况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531120F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在文后所列参考文献中，同一文献要注意避免重复出现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202A0B6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参考文献正文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小五号宋体，逗号、句号（.）、冒号、括号等统一替换成 Times New Roman 输入状态下的相应标点符号，切勿和中文输入方式的标点混杂，并注意标点符号和后面文字留有适当的空格，请勿粘连在一起。</w:t>
      </w:r>
    </w:p>
    <w:p w14:paraId="1A3CC04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英文作者姓全拼、名仅写首字母，论文英文题名除特殊词汇外首字母均小写，英文刊名/会议名实词首字母大写，英文刊名/会议名不缩写。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仅写前三作者，其后用“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等/et al”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代替；</w:t>
      </w:r>
    </w:p>
    <w:p w14:paraId="5C8D3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9）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期刊论文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参考文献需保证年份、期数、卷数和页码齐全。</w:t>
      </w:r>
    </w:p>
    <w:p w14:paraId="26961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具体格式及示例如下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：</w:t>
      </w:r>
    </w:p>
    <w:p w14:paraId="481DFA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0ABC3D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182E1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4FD54D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55E081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①期刊论文的著录格式：</w:t>
      </w:r>
    </w:p>
    <w:p w14:paraId="71BB63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序号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]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作者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题名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[J].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刊名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年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卷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(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期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):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页码范围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. </w:t>
      </w:r>
    </w:p>
    <w:p w14:paraId="44435DD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[1]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牟晓莉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李贺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黄翀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等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. Google Earth Engine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在土地覆被遥感信息提取中的研究进展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[J].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国土资源遥感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, 2021, </w:t>
      </w:r>
    </w:p>
    <w:p w14:paraId="6A1A96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33(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0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2): 1-10.  </w:t>
      </w:r>
    </w:p>
    <w:p w14:paraId="5036B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②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学位论文的著录格式：</w:t>
      </w:r>
    </w:p>
    <w:p w14:paraId="69C0307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序号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]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作者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题名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[D].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城市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: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学校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年份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. </w:t>
      </w:r>
    </w:p>
    <w:p w14:paraId="7774E95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[2]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朱彦光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.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基于词包模型的地表矿山要素遥感信息提取方法研究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[D].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长沙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: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湖南师范大学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,2016. </w:t>
      </w:r>
    </w:p>
    <w:p w14:paraId="4C4DE3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③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会议论文集论文的著录格式：</w:t>
      </w:r>
    </w:p>
    <w:p w14:paraId="4C1DE20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序号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]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作者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题名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[C]//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论文集名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出版年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: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析出文献的页码范围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lang w:val="en-US" w:eastAsia="zh-CN" w:bidi="ar"/>
        </w:rPr>
        <w:t xml:space="preserve"> </w:t>
      </w:r>
    </w:p>
    <w:p w14:paraId="7AE9926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[3] Xia G S, Bai X, Ding J, et al. DOTA: a large-scale dataset for object detection in aerial images[C]// 2018 </w:t>
      </w:r>
    </w:p>
    <w:p w14:paraId="2DD813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IEEE/CVF Conference on Computer Vision and Pattern Recognition. IEEE, 2018: 3974-3983.</w:t>
      </w:r>
    </w:p>
    <w:p w14:paraId="64A34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④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专著的著录格式：</w:t>
      </w:r>
    </w:p>
    <w:p w14:paraId="52E9074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宋体" w:cs="Times New Roman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[序号]作者.专著名[M].出版地:出版者,出版年:引用页码范围. </w:t>
      </w:r>
    </w:p>
    <w:p w14:paraId="5641EC7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[4]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李志成，夏阳．露天开采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[M].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昆明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: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云南大学出版社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,2009:11-15. </w:t>
      </w:r>
    </w:p>
    <w:p w14:paraId="76978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⑤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专利的著录格式：</w:t>
      </w:r>
    </w:p>
    <w:p w14:paraId="5B8640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宋体" w:cs="Times New Roman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[序号]专利申请者或所有者.专利题名:专利国别,专利号[P].公告日期或公开日期. </w:t>
      </w:r>
    </w:p>
    <w:p w14:paraId="07D42A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both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[5]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彭燕,张兆明,何国金.一种视觉注意模型驱动的稀土矿区遥感信息智能提取方法:中国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,201910317994.2[P].2019-07-26. </w:t>
      </w:r>
    </w:p>
    <w:p w14:paraId="17CE20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⑥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国际或国家标准的著录格式：</w:t>
      </w:r>
    </w:p>
    <w:p w14:paraId="13FC3A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序号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]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起草责任者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标准代号 标准顺序号—发布年标准名称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［S］.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出版地：出版者，出版年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lang w:val="en-US" w:eastAsia="zh-CN" w:bidi="ar"/>
        </w:rPr>
        <w:t xml:space="preserve"> </w:t>
      </w:r>
    </w:p>
    <w:p w14:paraId="5C9600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[6]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中国国家标准化管理委员会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 GB/T21010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—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2017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土地利用现状分类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[S].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北京：中国标准出版社，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2017. </w:t>
      </w:r>
    </w:p>
    <w:p w14:paraId="24056D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⑦电子文献的著录格式：</w:t>
      </w:r>
    </w:p>
    <w:p w14:paraId="22668F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序号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]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主要责任者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题名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文献类型标志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/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文献载体标志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].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出版年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(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更新或修改日期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)[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引用日期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].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获取和访问路径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lang w:val="en-US" w:eastAsia="zh-CN" w:bidi="ar"/>
        </w:rPr>
        <w:t>.</w:t>
      </w:r>
    </w:p>
    <w:p w14:paraId="7DD78B6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[7] Bochkovskiy A, Wang C , Liao H M. YOLOv4: optimal speed and accuracy of object detection[J/OL]. arXiv, </w:t>
      </w:r>
    </w:p>
    <w:p w14:paraId="0B916A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2020(2020-04-23)[2021-12/29]. </w:t>
      </w:r>
      <w:r>
        <w:rPr>
          <w:rFonts w:hint="default" w:ascii="Times New Roman" w:hAnsi="Times New Roman" w:eastAsia="宋体" w:cs="Times New Roman"/>
          <w:color w:val="0563C1"/>
          <w:kern w:val="0"/>
          <w:sz w:val="18"/>
          <w:szCs w:val="18"/>
          <w:lang w:val="en-US" w:eastAsia="zh-CN" w:bidi="ar"/>
        </w:rPr>
        <w:t>https://arxiv.org/abs/2004.10934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. </w:t>
      </w:r>
    </w:p>
    <w:p w14:paraId="777232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[8]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银川市统计局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. 2017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年银川统计年鉴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[EB/OL].(2017-11-17)[2020-04-14]. http://tjj.yinchuan.gov.cn/tjsj/ndsj/ </w:t>
      </w:r>
    </w:p>
    <w:p w14:paraId="19560E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201711/t20171117_586177.html. </w:t>
      </w:r>
    </w:p>
    <w:p w14:paraId="02A13B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⑧其他未定义类型文献的著录格式：</w:t>
      </w:r>
    </w:p>
    <w:p w14:paraId="79207E9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序号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]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主要责任者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报告题名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[R].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出版地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: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出版年．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val="en-US" w:eastAsia="zh-CN" w:bidi="ar"/>
        </w:rPr>
        <w:t xml:space="preserve"> </w:t>
      </w:r>
    </w:p>
    <w:p w14:paraId="1B9DC0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[9] 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王润生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郭小方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王天兴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等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成像光谱方法技术开发应用研究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[R].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北京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: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国土资源部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,2001. </w:t>
      </w:r>
    </w:p>
    <w:p w14:paraId="11C9CF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⑨其他未定义类型文献的著录格式：</w:t>
      </w:r>
    </w:p>
    <w:p w14:paraId="239CDC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序号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]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主要责任者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文献题名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[Z].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出版地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: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出版者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</w:t>
      </w:r>
      <w:r>
        <w:rPr>
          <w:rFonts w:hint="eastAsia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出版年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 xml:space="preserve">. </w:t>
      </w:r>
    </w:p>
    <w:p w14:paraId="605267DE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张三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. ×××××××[Z].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北京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:××××</w:t>
      </w:r>
      <w:r>
        <w:rPr>
          <w:rFonts w:hint="eastAsia" w:ascii="宋体" w:hAnsi="宋体" w:eastAsia="宋体" w:cs="宋体"/>
          <w:color w:val="000000"/>
          <w:kern w:val="0"/>
          <w:sz w:val="18"/>
          <w:szCs w:val="18"/>
          <w:lang w:val="en-US" w:eastAsia="zh-CN" w:bidi="ar"/>
        </w:rPr>
        <w:t>出版社</w:t>
      </w:r>
      <w:r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  <w:t>,1960.</w:t>
      </w:r>
    </w:p>
    <w:p w14:paraId="143592C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18"/>
          <w:szCs w:val="18"/>
          <w:lang w:val="en-US" w:eastAsia="zh-CN" w:bidi="ar"/>
        </w:rPr>
      </w:pPr>
    </w:p>
    <w:p w14:paraId="41683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作者简</w:t>
      </w:r>
      <w:bookmarkStart w:id="0" w:name="_GoBack"/>
      <w:bookmarkEnd w:id="0"/>
      <w:r>
        <w:rPr>
          <w:rFonts w:hint="eastAsia" w:ascii="黑体" w:hAnsi="黑体" w:eastAsia="黑体" w:cs="黑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介：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四号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黑体，左顶格并单独占行。）</w:t>
      </w:r>
    </w:p>
    <w:p w14:paraId="5726AA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lang w:val="en-US" w:eastAsia="zh-CN" w:bidi="ar"/>
          <w14:textFill>
            <w14:solidFill>
              <w14:schemeClr w14:val="tx1"/>
            </w14:solidFill>
          </w14:textFill>
        </w:rPr>
        <w:t>第一作者：姓名，出生年份，性别，籍贯，学历，单位，职称，主要研究方向为。Email: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（五号宋体）</w:t>
      </w:r>
    </w:p>
    <w:p w14:paraId="6E45EB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lang w:val="en-US" w:eastAsia="zh-CN" w:bidi="ar"/>
          <w14:textFill>
            <w14:solidFill>
              <w14:schemeClr w14:val="tx1"/>
            </w14:solidFill>
          </w14:textFill>
        </w:rPr>
        <w:t>通讯作者：姓名，出生年份，性别，籍贯，学历，单位，职称，主要研究方向为。Email: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（五号宋体）</w:t>
      </w:r>
    </w:p>
    <w:p w14:paraId="5C1329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721DA7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2601D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其他</w:t>
      </w:r>
      <w:r>
        <w:rPr>
          <w:rFonts w:hint="default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具体要求如下：</w:t>
      </w:r>
    </w:p>
    <w:p w14:paraId="24FE4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auto"/>
          <w:kern w:val="0"/>
          <w:sz w:val="18"/>
          <w:szCs w:val="18"/>
          <w:lang w:val="en-US" w:eastAsia="zh-CN" w:bidi="ar"/>
        </w:rPr>
        <w:t>1.引言要体现出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：立题的背景与意义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（说明论文选题在本学科领域的地位、作用）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；研究现状</w:t>
      </w:r>
    </w:p>
    <w:p w14:paraId="02FAD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（相关领域文献综述，不应是简单的文献罗列，而是应该通过对已有文献的分析，特别是目前存在的、急需解决的问题）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；本文要解决的问题和解决的思路，以及预期达到的效果。引言中不出现图表。</w:t>
      </w:r>
    </w:p>
    <w:p w14:paraId="3D7D7B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auto"/>
          <w:kern w:val="0"/>
          <w:sz w:val="18"/>
          <w:szCs w:val="18"/>
          <w:lang w:val="en-US" w:eastAsia="zh-CN" w:bidi="ar"/>
        </w:rPr>
        <w:t>2.结语：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应尽量列条阐述，完整、准确、简洁地指出本文的技术要点、研究结果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（突出与前人</w:t>
      </w:r>
    </w:p>
    <w:p w14:paraId="74A954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研究结果的一致或不一致之处，说明本文做了哪些修正、补充、发展或否定）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、不足之处或遗留问</w:t>
      </w:r>
    </w:p>
    <w:p w14:paraId="5B8EE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题。如果不可能导出结论，也可以没有结论而进行必要的讨论。结论中应包括必要的数据，但主要</w:t>
      </w:r>
    </w:p>
    <w:p w14:paraId="101812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是用文字表达，不再用插图和表格。原则上不应引用参考文献。</w:t>
      </w:r>
    </w:p>
    <w:p w14:paraId="78BA90D6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default" w:ascii="黑体" w:hAnsi="黑体" w:eastAsia="黑体" w:cs="黑体"/>
          <w:b/>
          <w:bCs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auto"/>
          <w:kern w:val="0"/>
          <w:sz w:val="18"/>
          <w:szCs w:val="18"/>
          <w:lang w:val="en-US" w:eastAsia="zh-CN" w:bidi="ar"/>
        </w:rPr>
        <w:t>图表格式:</w:t>
      </w:r>
    </w:p>
    <w:p w14:paraId="3C48DC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360" w:firstLineChars="200"/>
        <w:jc w:val="both"/>
        <w:textAlignment w:val="auto"/>
        <w:rPr>
          <w:rFonts w:hint="default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default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每篇文章图表均应从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1</w:t>
      </w:r>
      <w:r>
        <w:rPr>
          <w:rFonts w:hint="default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开始编排序号，每个图表在正文中均需有引出性文字（如：如图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1</w:t>
      </w:r>
      <w:r>
        <w:rPr>
          <w:rFonts w:hint="default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所示），</w:t>
      </w:r>
    </w:p>
    <w:p w14:paraId="181E6C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both"/>
        <w:textAlignment w:val="auto"/>
        <w:rPr>
          <w:rFonts w:hint="default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default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图表放在首次提到它的段落后面，布局（位置）为嵌入式。图和表中文字除已规定缩写的词汇及其他特殊词汇外，都应用中文。图表名应简短确切，图和表都要写清英文名称。</w:t>
      </w:r>
    </w:p>
    <w:p w14:paraId="1853CB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both"/>
        <w:textAlignment w:val="auto"/>
        <w:rPr>
          <w:rFonts w:hint="default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</w:p>
    <w:p w14:paraId="5BB20E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表1、图1：表题、图题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（小5黑，居中排）</w:t>
      </w:r>
    </w:p>
    <w:p w14:paraId="12086342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插图要求</w:t>
      </w:r>
    </w:p>
    <w:p w14:paraId="04B40280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left="0" w:leftChars="0" w:firstLine="0" w:firstLineChars="0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流程图</w:t>
      </w:r>
    </w:p>
    <w:p w14:paraId="0E5A22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①流程图尽量简洁明快；</w:t>
      </w:r>
    </w:p>
    <w:p w14:paraId="35CAA6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②箭头使用燕尾箭头，文字用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六号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宋体，箭头文字放在线旁，不要压线；</w:t>
      </w:r>
    </w:p>
    <w:p w14:paraId="089C49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③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请务必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提供能够修改文本、箭头等的 word格式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文件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2727B7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2）线化图</w:t>
      </w:r>
    </w:p>
    <w:p w14:paraId="1FD23D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①请提供分辨率为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300 DPI的TIF或JPG格式图像；</w:t>
      </w:r>
    </w:p>
    <w:p w14:paraId="76AE12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②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坐标轴数值、刻度点（柱状图无需刻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度点）、标目需齐全。一般情况下不加横纵辅助线。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坐标图中表示标值的短格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线置于坐标轴内侧，纵横坐标交叉点标值均为“0”时，只保留1个；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坐标值用6.5磅宋体，标目中的变量和单位用 8 磅宋体（变量符号用斜体，单位用正体，如：</w:t>
      </w:r>
      <w:r>
        <w:rPr>
          <w:rFonts w:hint="default" w:ascii="Times New Roman" w:hAnsi="Times New Roman" w:eastAsia="黑体" w:cs="Times New Roman"/>
          <w:i/>
          <w:iCs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DEM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/m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）；</w:t>
      </w:r>
    </w:p>
    <w:p w14:paraId="25F983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③折线图中折线从纵轴开始，不同类别可以用不同线型表示。</w:t>
      </w:r>
    </w:p>
    <w:p w14:paraId="0A74C1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3）影像图和地图。</w:t>
      </w:r>
    </w:p>
    <w:p w14:paraId="33B290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①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提供分辨率 300 DPI的TIF或JPG格式图像；</w:t>
      </w:r>
    </w:p>
    <w:p w14:paraId="402C50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②</w:t>
      </w:r>
      <w:r>
        <w:rPr>
          <w:rFonts w:hint="default" w:ascii="Times New Roman" w:hAnsi="Times New Roman" w:eastAsia="黑体" w:cs="Times New Roman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图上文字注记需清晰，如果涉及分级信息，不同等级的色差要能区别开来，应不易混淆。</w:t>
      </w:r>
    </w:p>
    <w:p w14:paraId="61340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③地图应有适当数量的经纬度，要依次逐个核实经纬度上的数值是否正确。</w:t>
      </w:r>
    </w:p>
    <w:p w14:paraId="55F33A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④图上所有点线面符号均需有图例，图例根据图件特征放置在图上或图外，以美观和谐为主；</w:t>
      </w:r>
    </w:p>
    <w:p w14:paraId="08718B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⑤请在合适的位置放置线段比例尺和指北针。</w:t>
      </w:r>
    </w:p>
    <w:p w14:paraId="335C4A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⑥使用中国全境地图时，图面上必须包括台湾、海南、南海诸岛、钓鱼岛等重要岛屿；</w:t>
      </w:r>
    </w:p>
    <w:p w14:paraId="545469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涉及国界线的图件，请按国家测绘地理信息局标准地图服务网站下载的标准地图制作（并在图下注明该标准地图的审图号），或者有权威部门审图证明也可。</w:t>
      </w:r>
    </w:p>
    <w:p w14:paraId="0EBE29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  <w:t>[注：地图使用的相关情况：</w:t>
      </w:r>
    </w:p>
    <w:p w14:paraId="0D7C6C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  <w:t>a.送审时间:</w:t>
      </w:r>
    </w:p>
    <w:p w14:paraId="281DF4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  <w:t>提前定稿，排版完成，刊前 45 天送审</w:t>
      </w:r>
    </w:p>
    <w:p w14:paraId="1A13BB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  <w:t>b.送审地图:</w:t>
      </w:r>
    </w:p>
    <w:p w14:paraId="6A5AD5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  <w:t>世界地图、全国性地图、跨省范围的区域性地图、具有坐标意义的古地图、含有九段线范围、中印边界、广东与海南边界、崇明岛海域范围地图</w:t>
      </w:r>
    </w:p>
    <w:p w14:paraId="55B004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  <w:t>c.相关要求:</w:t>
      </w:r>
    </w:p>
    <w:p w14:paraId="593A84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  <w:t>设计地图的底图下载必须在自资部相关网站，标注底图图名、比例、图号；如为送审类型地图，要求作者确认地图为国家甲级测绘资质单位绘制，并提供测绘单位对此图刊登在《黑龙江国土资源》杂志的授权书；提供测绘单位资质证书复印件</w:t>
      </w:r>
    </w:p>
    <w:p w14:paraId="137335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  <w:t>d.注意事项:</w:t>
      </w:r>
    </w:p>
    <w:p w14:paraId="2A36D3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FF0000"/>
          <w:kern w:val="0"/>
          <w:sz w:val="18"/>
          <w:szCs w:val="18"/>
          <w:highlight w:val="none"/>
          <w:lang w:val="en-US" w:eastAsia="zh-CN" w:bidi="ar"/>
        </w:rPr>
        <w:t>地名不要有错误(避免使用历史上的名称)，规划中但未公布的地名]</w:t>
      </w:r>
    </w:p>
    <w:p w14:paraId="6FE461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4）大图中包含多个小图。</w:t>
      </w:r>
    </w:p>
    <w:p w14:paraId="0D8634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①各小图分开，每个小图均需有小图序号和小图名，放在对应小图下方，序号从（a）开始，小</w:t>
      </w:r>
    </w:p>
    <w:p w14:paraId="1C992A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五号宋体，小图名无需英文；</w:t>
      </w:r>
    </w:p>
    <w:p w14:paraId="51E070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②图例可视情况放在小图外共用</w:t>
      </w:r>
    </w:p>
    <w:p w14:paraId="41D814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</w:p>
    <w:p w14:paraId="687E66A5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图名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小5宋体，位于小图正下方）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Theme="minorEastAsia" w:hAnsiTheme="minorEastAsia" w:cstheme="minorEastAsia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Theme="minorEastAsia" w:hAnsiTheme="minorEastAsia" w:eastAsiaTheme="minorEastAsia" w:cstheme="minorEastAsia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（b）图名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（小5宋体，位于小图正下方）</w:t>
      </w:r>
    </w:p>
    <w:p w14:paraId="624A32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center"/>
        <w:textAlignment w:val="auto"/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图1：图题</w:t>
      </w:r>
      <w:r>
        <w:rPr>
          <w:rFonts w:hint="eastAsia" w:ascii="黑体" w:hAnsi="黑体" w:eastAsia="黑体" w:cs="黑体"/>
          <w:color w:val="FF0000"/>
          <w:kern w:val="0"/>
          <w:sz w:val="18"/>
          <w:szCs w:val="18"/>
          <w:lang w:val="en-US" w:eastAsia="zh-CN" w:bidi="ar"/>
        </w:rPr>
        <w:t>（小5黑，居中排）</w:t>
      </w:r>
    </w:p>
    <w:p w14:paraId="320C2D52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left="0" w:leftChars="0" w:firstLine="0" w:firstLineChars="0"/>
        <w:jc w:val="left"/>
        <w:textAlignment w:val="auto"/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表格要求</w:t>
      </w:r>
    </w:p>
    <w:p w14:paraId="0A29B8DF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both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一般用三线表格（必要时可添加辅助线），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首行为变量，首列为类别，表头不出现斜线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建议使用 Word 制表，确保能够修改。</w:t>
      </w:r>
    </w:p>
    <w:p w14:paraId="4ECA730C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left="0" w:leftChars="0" w:firstLine="0" w:firstLineChars="0"/>
        <w:jc w:val="left"/>
        <w:textAlignment w:val="auto"/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表内文字为小五号宋体。</w:t>
      </w:r>
    </w:p>
    <w:p w14:paraId="023B0C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表中数据的物理量和单位要齐全、准确、合乎相关规定，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表中的缩略词和量的符号必须与正文中的一致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理量符号和单位符号之间以“( )”分隔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26927C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图注、表注均以“1）、2）、…”作注号，图注置于图题的上方，表注置于表的下方，多条注之间一般用“；”，注末加句号。</w:t>
      </w:r>
    </w:p>
    <w:p w14:paraId="75BF6C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5）</w:t>
      </w:r>
      <w:r>
        <w:rPr>
          <w:rFonts w:hint="default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当表中内容过少时，可不用表格，直接用文字描述即可</w:t>
      </w: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。</w:t>
      </w:r>
    </w:p>
    <w:p w14:paraId="47C425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18"/>
          <w:szCs w:val="18"/>
          <w:lang w:val="en-US" w:eastAsia="zh-CN" w:bidi="ar"/>
          <w14:textFill>
            <w14:solidFill>
              <w14:schemeClr w14:val="tx1"/>
            </w14:solidFill>
          </w14:textFill>
        </w:rPr>
        <w:t>6）</w:t>
      </w:r>
      <w:r>
        <w:rPr>
          <w:rFonts w:hint="eastAsia" w:ascii="黑体" w:hAnsi="黑体" w:eastAsia="黑体" w:cs="黑体"/>
          <w:color w:val="auto"/>
          <w:kern w:val="0"/>
          <w:sz w:val="18"/>
          <w:szCs w:val="18"/>
          <w:lang w:val="en-US" w:eastAsia="zh-CN" w:bidi="ar"/>
        </w:rPr>
        <w:t>表格不出现跨页排版的现象。</w:t>
      </w:r>
    </w:p>
    <w:p w14:paraId="56E8C0F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left="0" w:leftChars="0" w:firstLine="0" w:firstLineChars="0"/>
        <w:jc w:val="left"/>
        <w:textAlignment w:val="auto"/>
        <w:rPr>
          <w:rFonts w:hint="default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  <w:t>公式及变量符号格式</w:t>
      </w:r>
      <w:r>
        <w:rPr>
          <w:rFonts w:hint="eastAsia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  <w:t>：</w:t>
      </w:r>
    </w:p>
    <w:p w14:paraId="40AEE6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1）每个公式单独一行，从（1）开始编号，公式居中、序号右齐。</w:t>
      </w:r>
    </w:p>
    <w:p w14:paraId="050A70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2）公式中所有变量均需写明含义，如有单位也需交代单位。</w:t>
      </w:r>
    </w:p>
    <w:p w14:paraId="4488C6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 xml:space="preserve">3）常用的固定函数用正体，如对数函数 log（需写明底数）、三角函数、梯度 grad、最大值 max等；非固定函数用斜体，如 </w:t>
      </w:r>
      <w:r>
        <w:rPr>
          <w:rFonts w:hint="default" w:ascii="Times New Roman" w:hAnsi="Times New Roman" w:eastAsia="黑体" w:cs="Times New Roman"/>
          <w:i/>
          <w:iCs/>
          <w:color w:val="auto"/>
          <w:kern w:val="0"/>
          <w:sz w:val="18"/>
          <w:szCs w:val="18"/>
          <w:lang w:val="en-US" w:eastAsia="zh-CN" w:bidi="ar"/>
        </w:rPr>
        <w:t>f(x)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。</w:t>
      </w:r>
    </w:p>
    <w:p w14:paraId="0362EE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4）同一篇文章中变量与符号一一对应，不应出现多个符号表示同一变量，或一个符号表示多个变量的情况，变量多次出现时仅第一次出现时注释其含义即可。</w:t>
      </w:r>
    </w:p>
    <w:p w14:paraId="2B5CCF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5）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运算符号</w:t>
      </w: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：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乘号（×）和减号（－）：使用软键盘中的相应方法输入，请勿用 x、* 和“-”代替。</w:t>
      </w:r>
    </w:p>
    <w:p w14:paraId="5BAA45A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6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）公式与正文中，所有常量用正体，变量用斜体；表示向量或矩阵的变量用粗斜体，如</w:t>
      </w:r>
      <w:r>
        <w:rPr>
          <w:rFonts w:hint="default" w:ascii="Times New Roman" w:hAnsi="Times New Roman" w:eastAsia="宋体" w:cs="Times New Roman"/>
          <w:b/>
          <w:bCs/>
          <w:i/>
          <w:iCs/>
          <w:color w:val="000000"/>
          <w:kern w:val="0"/>
          <w:sz w:val="20"/>
          <w:szCs w:val="20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lang w:val="en-US" w:eastAsia="zh-CN" w:bidi="ar"/>
        </w:rPr>
        <w:t>=[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color w:val="000000"/>
          <w:kern w:val="0"/>
          <w:sz w:val="13"/>
          <w:szCs w:val="13"/>
          <w:lang w:val="en-US" w:eastAsia="zh-CN" w:bidi="ar"/>
        </w:rPr>
        <w:t>1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lang w:val="en-US" w:eastAsia="zh-CN" w:bidi="ar"/>
        </w:rPr>
        <w:t>,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color w:val="000000"/>
          <w:kern w:val="0"/>
          <w:sz w:val="13"/>
          <w:szCs w:val="13"/>
          <w:lang w:val="en-US" w:eastAsia="zh-CN" w:bidi="ar"/>
        </w:rPr>
        <w:t>2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lang w:val="en-US" w:eastAsia="zh-CN" w:bidi="ar"/>
        </w:rPr>
        <w:t>,…,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13"/>
          <w:szCs w:val="13"/>
          <w:lang w:val="en-US" w:eastAsia="zh-CN" w:bidi="ar"/>
        </w:rPr>
        <w:t>n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lang w:val="en-US" w:eastAsia="zh-CN" w:bidi="ar"/>
        </w:rPr>
        <w:t>]</w:t>
      </w:r>
      <w:r>
        <w:rPr>
          <w:rFonts w:hint="default" w:ascii="Times New Roman" w:hAnsi="Times New Roman" w:eastAsia="宋体" w:cs="Times New Roman"/>
          <w:color w:val="000000"/>
          <w:kern w:val="0"/>
          <w:sz w:val="13"/>
          <w:szCs w:val="13"/>
          <w:lang w:val="en-US" w:eastAsia="zh-CN" w:bidi="ar"/>
        </w:rPr>
        <w:t>T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；集合为大写斜体，如</w:t>
      </w:r>
      <w:r>
        <w:rPr>
          <w:rFonts w:hint="default" w:ascii="Times New Roman" w:hAnsi="Times New Roman" w:eastAsia="黑体" w:cs="Times New Roman"/>
          <w:i/>
          <w:iCs/>
          <w:color w:val="auto"/>
          <w:kern w:val="0"/>
          <w:sz w:val="18"/>
          <w:szCs w:val="18"/>
          <w:lang w:val="en-US" w:eastAsia="zh-CN" w:bidi="ar"/>
        </w:rPr>
        <w:t xml:space="preserve"> A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 xml:space="preserve">；实数集 </w:t>
      </w:r>
      <w:r>
        <w:rPr>
          <w:rFonts w:hint="default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  <w:t>R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 xml:space="preserve">、复数集 </w:t>
      </w:r>
      <w:r>
        <w:rPr>
          <w:rFonts w:hint="default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  <w:t>C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 xml:space="preserve">、整数集 </w:t>
      </w:r>
      <w:r>
        <w:rPr>
          <w:rFonts w:hint="default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  <w:t>Z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 xml:space="preserve">、自然数集 </w:t>
      </w:r>
      <w:r>
        <w:rPr>
          <w:rFonts w:hint="default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  <w:t>N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 xml:space="preserve">、有理数集 </w:t>
      </w:r>
      <w:r>
        <w:rPr>
          <w:rFonts w:hint="default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  <w:t>Q</w:t>
      </w: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，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这</w:t>
      </w: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5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个是粗正体；</w:t>
      </w:r>
    </w:p>
    <w:p w14:paraId="5BC30B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7）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单位符号表达中的常见问题注意避免：如 k（千）、m（米，不是 M）、kg（千克，不是Kg）、t（吨）、g（克）、min（分，不是 m）、s（秒，不是 S 或 sec）、h（时，不是 hr）、d（天，不是 day）、a（年，不是 y 或 yr）、M（兆）、L（升）、hm2（公顷）等应使用正体； pH 采用正体。</w:t>
      </w:r>
    </w:p>
    <w:p w14:paraId="7C7D64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8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) 图表中的取值范围请注意开闭区间，应明确取值范围值属于哪个区间，建议使用这种形式的：[0,10)，[10,20)，[20,30]。具体视情况而定</w:t>
      </w: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。</w:t>
      </w:r>
    </w:p>
    <w:p w14:paraId="3BCA9929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left="0" w:leftChars="0" w:firstLine="0" w:firstLineChars="0"/>
        <w:jc w:val="left"/>
        <w:textAlignment w:val="auto"/>
        <w:rPr>
          <w:rFonts w:hint="default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b/>
          <w:bCs/>
          <w:color w:val="auto"/>
          <w:kern w:val="0"/>
          <w:sz w:val="18"/>
          <w:szCs w:val="18"/>
          <w:lang w:val="en-US" w:eastAsia="zh-CN" w:bidi="ar"/>
        </w:rPr>
        <w:t>其他要求：</w:t>
      </w:r>
    </w:p>
    <w:p w14:paraId="6DC71C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1）文章篇幅（包括图表和文献）5000-6000 字左右为宜，双栏排版。纸的尺寸为16开（185毫米*260毫米）</w:t>
      </w:r>
    </w:p>
    <w:p w14:paraId="73B45F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页边距：上：1.5厘米，下：1.5厘米，左：2.0厘米，右：1.5厘米。</w:t>
      </w:r>
    </w:p>
    <w:p w14:paraId="527C02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2）文中数字均用阿拉伯数字表示，单位可用符号的均用符号表示。如：2 倍、20 a、30 g/cm3、1 万人/km2。</w:t>
      </w:r>
    </w:p>
    <w:p w14:paraId="08993D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3）缩写词在摘要和正文中的第一次出现均要有：中文（英文全称，英文缩写），3 部分内容。如：卷积神经网络</w:t>
      </w:r>
      <w:r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(convolutional neural network，CNN</w:t>
      </w: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)。规定缩写后再次提到该词时仅用缩写表示。</w:t>
      </w:r>
    </w:p>
    <w:p w14:paraId="068B26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left"/>
        <w:textAlignment w:val="auto"/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4）致谢：非必须，根据实际情况添加。</w:t>
      </w:r>
    </w:p>
    <w:p w14:paraId="05EF31B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jc w:val="right"/>
        <w:textAlignment w:val="auto"/>
        <w:rPr>
          <w:rFonts w:hint="default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auto"/>
          <w:kern w:val="0"/>
          <w:sz w:val="18"/>
          <w:szCs w:val="18"/>
          <w:lang w:val="en-US" w:eastAsia="zh-CN" w:bidi="ar"/>
        </w:rPr>
        <w:t>《黑龙江国土资源》编辑部</w:t>
      </w:r>
    </w:p>
    <w:sectPr>
      <w:type w:val="continuous"/>
      <w:pgSz w:w="10431" w:h="14740"/>
      <w:pgMar w:top="850" w:right="850" w:bottom="85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A8AA1B"/>
    <w:multiLevelType w:val="singleLevel"/>
    <w:tmpl w:val="D1A8AA1B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FF4D3F52"/>
    <w:multiLevelType w:val="singleLevel"/>
    <w:tmpl w:val="FF4D3F52"/>
    <w:lvl w:ilvl="0" w:tentative="0">
      <w:start w:val="10"/>
      <w:numFmt w:val="decimal"/>
      <w:suff w:val="space"/>
      <w:lvlText w:val="[%1]"/>
      <w:lvlJc w:val="left"/>
    </w:lvl>
  </w:abstractNum>
  <w:abstractNum w:abstractNumId="2">
    <w:nsid w:val="00A860CD"/>
    <w:multiLevelType w:val="singleLevel"/>
    <w:tmpl w:val="00A860CD"/>
    <w:lvl w:ilvl="0" w:tentative="0">
      <w:start w:val="1"/>
      <w:numFmt w:val="decimal"/>
      <w:suff w:val="nothing"/>
      <w:lvlText w:val="%1）"/>
      <w:lvlJc w:val="left"/>
    </w:lvl>
  </w:abstractNum>
  <w:abstractNum w:abstractNumId="3">
    <w:nsid w:val="56277401"/>
    <w:multiLevelType w:val="multilevel"/>
    <w:tmpl w:val="56277401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4">
    <w:nsid w:val="644E77B7"/>
    <w:multiLevelType w:val="singleLevel"/>
    <w:tmpl w:val="644E77B7"/>
    <w:lvl w:ilvl="0" w:tentative="0">
      <w:start w:val="1"/>
      <w:numFmt w:val="decimal"/>
      <w:suff w:val="nothing"/>
      <w:lvlText w:val="%1）"/>
      <w:lvlJc w:val="left"/>
      <w:pPr>
        <w:ind w:left="180" w:leftChars="0" w:firstLine="0" w:firstLineChars="0"/>
      </w:pPr>
    </w:lvl>
  </w:abstractNum>
  <w:abstractNum w:abstractNumId="5">
    <w:nsid w:val="67A57340"/>
    <w:multiLevelType w:val="singleLevel"/>
    <w:tmpl w:val="67A57340"/>
    <w:lvl w:ilvl="0" w:tentative="0">
      <w:start w:val="1"/>
      <w:numFmt w:val="lowerLetter"/>
      <w:suff w:val="nothing"/>
      <w:lvlText w:val="（%1）"/>
      <w:lvlJc w:val="left"/>
      <w:rPr>
        <w:rFonts w:hint="default"/>
        <w:color w:val="000000" w:themeColor="text1"/>
        <w:sz w:val="18"/>
        <w:szCs w:val="18"/>
        <w14:textFill>
          <w14:solidFill>
            <w14:schemeClr w14:val="tx1"/>
          </w14:solidFill>
        </w14:textFill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dkMGJjZDFiYTFhYjQ3OTBlNDk3ZjNhMmY0NWZkZWMifQ=="/>
    <w:docVar w:name="KSO_WPS_MARK_KEY" w:val="e3dd0e82-4f71-43db-b148-0570d624819d"/>
  </w:docVars>
  <w:rsids>
    <w:rsidRoot w:val="50F17C8A"/>
    <w:rsid w:val="061E625F"/>
    <w:rsid w:val="0645505C"/>
    <w:rsid w:val="08471E20"/>
    <w:rsid w:val="16277F03"/>
    <w:rsid w:val="16B951E6"/>
    <w:rsid w:val="1A0334EA"/>
    <w:rsid w:val="38AA5930"/>
    <w:rsid w:val="4A3832C9"/>
    <w:rsid w:val="50F17C8A"/>
    <w:rsid w:val="56DE5C01"/>
    <w:rsid w:val="57480A7A"/>
    <w:rsid w:val="77486AAB"/>
    <w:rsid w:val="7CC06A9D"/>
    <w:rsid w:val="7E25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4388</Words>
  <Characters>5264</Characters>
  <Lines>0</Lines>
  <Paragraphs>0</Paragraphs>
  <TotalTime>11</TotalTime>
  <ScaleCrop>false</ScaleCrop>
  <LinksUpToDate>false</LinksUpToDate>
  <CharactersWithSpaces>5455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2023-11-30T06:47:00Z</dcterms:created>
  <dc:creator>TDXH</dc:creator>
  <cp:lastModifiedBy>22196</cp:lastModifiedBy>
  <dcterms:modified xsi:type="dcterms:W3CDTF">2025-12-04T08:12:50Z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1278ADE64BFD4DBFB77E0CD70F84AD73_13</vt:lpwstr>
  </property>
  <property fmtid="{D5CDD505-2E9C-101B-9397-08002B2CF9AE}" pid="4" name="KSOTemplateDocerSaveRecord">
    <vt:lpwstr>eyJoZGlkIjoiNTA4MmZiMjFmM2M1YWExNzUwYjAwZDg1NDJlZGIyMGYiLCJ1c2VySWQiOiIxNDY5ODc5NjM1In0=</vt:lpwstr>
  </property>
</Properties>
</file>